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163F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20F163F4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20F163F6" w14:textId="77777777" w:rsidTr="004D57DD">
        <w:tc>
          <w:tcPr>
            <w:tcW w:w="8982" w:type="dxa"/>
            <w:gridSpan w:val="3"/>
          </w:tcPr>
          <w:p w14:paraId="20F163F5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0F163FB" w14:textId="77777777" w:rsidTr="004D57DD">
        <w:trPr>
          <w:trHeight w:val="1174"/>
        </w:trPr>
        <w:tc>
          <w:tcPr>
            <w:tcW w:w="2938" w:type="dxa"/>
          </w:tcPr>
          <w:p w14:paraId="20F163F7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20F163F8" w14:textId="34D640B3" w:rsidR="00350AC9" w:rsidRPr="004D57DD" w:rsidRDefault="00AD4AF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The Government Property Agency</w:t>
            </w:r>
            <w:r>
              <w:rPr>
                <w:rFonts w:ascii="Arial" w:hAnsi="Arial"/>
                <w:sz w:val="20"/>
                <w:szCs w:val="20"/>
              </w:rPr>
              <w:t xml:space="preserve"> (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="001E6908"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20F163F9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20F163FA" w14:textId="7B1A48AA" w:rsidR="00350AC9" w:rsidRPr="004D57DD" w:rsidRDefault="0032506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  <w:szCs w:val="20"/>
              </w:rPr>
              <w:t>Wagstaff</w:t>
            </w:r>
            <w:proofErr w:type="spellEnd"/>
            <w:r>
              <w:rPr>
                <w:rFonts w:ascii="Arial" w:hAnsi="Arial"/>
                <w:b/>
                <w:sz w:val="20"/>
                <w:szCs w:val="20"/>
              </w:rPr>
              <w:t xml:space="preserve"> Bros., Limited</w:t>
            </w:r>
            <w:bookmarkStart w:id="0" w:name="_GoBack"/>
            <w:bookmarkEnd w:id="0"/>
            <w:r w:rsidR="001E6908"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="001E6908"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0F163FE" w14:textId="77777777" w:rsidTr="004D57DD">
        <w:tc>
          <w:tcPr>
            <w:tcW w:w="2938" w:type="dxa"/>
          </w:tcPr>
          <w:p w14:paraId="20F163FC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20F163FD" w14:textId="015EF523" w:rsidR="00350AC9" w:rsidRPr="00AD4AF8" w:rsidRDefault="00AD4AF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AD4AF8">
              <w:rPr>
                <w:rFonts w:ascii="Arial" w:hAnsi="Arial"/>
                <w:b/>
                <w:sz w:val="20"/>
                <w:szCs w:val="20"/>
              </w:rPr>
              <w:t>The Provision of Furniture for the Old Admiralty Building</w:t>
            </w:r>
            <w:r w:rsidR="004D57DD" w:rsidRPr="00AD4AF8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AD4AF8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20F16401" w14:textId="77777777" w:rsidTr="004D57DD">
        <w:tc>
          <w:tcPr>
            <w:tcW w:w="2938" w:type="dxa"/>
          </w:tcPr>
          <w:p w14:paraId="20F163F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20F16400" w14:textId="4FD88601" w:rsidR="004D57DD" w:rsidRPr="00AD4AF8" w:rsidRDefault="00AD4AF8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AD4AF8">
              <w:rPr>
                <w:rFonts w:ascii="Arial" w:hAnsi="Arial"/>
                <w:b/>
                <w:sz w:val="20"/>
                <w:szCs w:val="20"/>
              </w:rPr>
              <w:t>CCOF19A11</w:t>
            </w:r>
          </w:p>
        </w:tc>
      </w:tr>
      <w:tr w:rsidR="004D57DD" w:rsidRPr="00BC435A" w14:paraId="20F16403" w14:textId="77777777" w:rsidTr="004D57DD">
        <w:tc>
          <w:tcPr>
            <w:tcW w:w="8982" w:type="dxa"/>
            <w:gridSpan w:val="3"/>
          </w:tcPr>
          <w:p w14:paraId="20F16402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20F16406" w14:textId="77777777" w:rsidTr="004D57DD">
        <w:tc>
          <w:tcPr>
            <w:tcW w:w="2938" w:type="dxa"/>
          </w:tcPr>
          <w:p w14:paraId="20F16404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20F16405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20F16409" w14:textId="77777777" w:rsidTr="004D57DD">
        <w:tc>
          <w:tcPr>
            <w:tcW w:w="2938" w:type="dxa"/>
          </w:tcPr>
          <w:p w14:paraId="20F1640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20F16408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20F1640C" w14:textId="77777777" w:rsidTr="004D57DD">
        <w:tc>
          <w:tcPr>
            <w:tcW w:w="2938" w:type="dxa"/>
          </w:tcPr>
          <w:p w14:paraId="20F1640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20F1640B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20F1640F" w14:textId="77777777" w:rsidTr="004D57DD">
        <w:tc>
          <w:tcPr>
            <w:tcW w:w="2938" w:type="dxa"/>
          </w:tcPr>
          <w:p w14:paraId="20F1640D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20F1640E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20F16412" w14:textId="77777777" w:rsidTr="004D57DD">
        <w:tc>
          <w:tcPr>
            <w:tcW w:w="2938" w:type="dxa"/>
          </w:tcPr>
          <w:p w14:paraId="20F16410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20F16411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20F16415" w14:textId="77777777" w:rsidTr="00E83494">
        <w:trPr>
          <w:trHeight w:val="718"/>
        </w:trPr>
        <w:tc>
          <w:tcPr>
            <w:tcW w:w="2938" w:type="dxa"/>
          </w:tcPr>
          <w:p w14:paraId="20F1641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20F16414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20F16417" w14:textId="77777777" w:rsidTr="009D654B">
        <w:trPr>
          <w:trHeight w:val="285"/>
        </w:trPr>
        <w:tc>
          <w:tcPr>
            <w:tcW w:w="8982" w:type="dxa"/>
            <w:gridSpan w:val="3"/>
          </w:tcPr>
          <w:p w14:paraId="20F16416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20F1641A" w14:textId="77777777" w:rsidTr="004D57DD">
        <w:tc>
          <w:tcPr>
            <w:tcW w:w="2938" w:type="dxa"/>
          </w:tcPr>
          <w:p w14:paraId="20F16418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20F1641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20F1641C" w14:textId="77777777" w:rsidTr="009D654B">
        <w:trPr>
          <w:trHeight w:val="469"/>
        </w:trPr>
        <w:tc>
          <w:tcPr>
            <w:tcW w:w="8982" w:type="dxa"/>
            <w:gridSpan w:val="3"/>
          </w:tcPr>
          <w:p w14:paraId="20F1641B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20F16420" w14:textId="77777777" w:rsidTr="004D57DD">
        <w:tc>
          <w:tcPr>
            <w:tcW w:w="2938" w:type="dxa"/>
          </w:tcPr>
          <w:p w14:paraId="20F1641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20F1641E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20F1641F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20F16424" w14:textId="77777777" w:rsidTr="004D57DD">
        <w:tc>
          <w:tcPr>
            <w:tcW w:w="2938" w:type="dxa"/>
            <w:vMerge w:val="restart"/>
          </w:tcPr>
          <w:p w14:paraId="20F1642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20F16422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20F16423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20F16428" w14:textId="77777777" w:rsidTr="004D57DD">
        <w:tc>
          <w:tcPr>
            <w:tcW w:w="2938" w:type="dxa"/>
            <w:vMerge/>
          </w:tcPr>
          <w:p w14:paraId="20F16425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20F16426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20F16427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20F1642C" w14:textId="77777777" w:rsidTr="004D57DD">
        <w:tc>
          <w:tcPr>
            <w:tcW w:w="2938" w:type="dxa"/>
            <w:vMerge/>
          </w:tcPr>
          <w:p w14:paraId="20F1642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20F1642A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20F1642B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20F1642D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20F1642E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20F1642F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20F16430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20F16433" w14:textId="77777777">
        <w:tc>
          <w:tcPr>
            <w:tcW w:w="2210" w:type="dxa"/>
            <w:tcBorders>
              <w:bottom w:val="nil"/>
            </w:tcBorders>
          </w:tcPr>
          <w:p w14:paraId="20F1643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20F1643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0F16436" w14:textId="77777777">
        <w:tc>
          <w:tcPr>
            <w:tcW w:w="2210" w:type="dxa"/>
            <w:tcBorders>
              <w:top w:val="nil"/>
              <w:bottom w:val="nil"/>
            </w:tcBorders>
          </w:tcPr>
          <w:p w14:paraId="20F1643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20F1643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0F16439" w14:textId="77777777">
        <w:tc>
          <w:tcPr>
            <w:tcW w:w="2210" w:type="dxa"/>
            <w:tcBorders>
              <w:top w:val="nil"/>
              <w:bottom w:val="nil"/>
            </w:tcBorders>
          </w:tcPr>
          <w:p w14:paraId="20F16437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20F1643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0F1643C" w14:textId="77777777">
        <w:tc>
          <w:tcPr>
            <w:tcW w:w="2210" w:type="dxa"/>
            <w:tcBorders>
              <w:top w:val="nil"/>
              <w:bottom w:val="nil"/>
            </w:tcBorders>
          </w:tcPr>
          <w:p w14:paraId="20F1643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20F1643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0F1643F" w14:textId="77777777">
        <w:tc>
          <w:tcPr>
            <w:tcW w:w="2210" w:type="dxa"/>
            <w:tcBorders>
              <w:top w:val="nil"/>
            </w:tcBorders>
          </w:tcPr>
          <w:p w14:paraId="20F1643D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20F1643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0F16440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20F16443" w14:textId="77777777">
        <w:tc>
          <w:tcPr>
            <w:tcW w:w="2208" w:type="dxa"/>
            <w:tcBorders>
              <w:bottom w:val="nil"/>
            </w:tcBorders>
          </w:tcPr>
          <w:p w14:paraId="20F1644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20F1644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0F16446" w14:textId="77777777">
        <w:tc>
          <w:tcPr>
            <w:tcW w:w="2208" w:type="dxa"/>
            <w:tcBorders>
              <w:top w:val="nil"/>
              <w:bottom w:val="nil"/>
            </w:tcBorders>
          </w:tcPr>
          <w:p w14:paraId="20F1644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20F1644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0F16449" w14:textId="77777777">
        <w:tc>
          <w:tcPr>
            <w:tcW w:w="2208" w:type="dxa"/>
            <w:tcBorders>
              <w:top w:val="nil"/>
              <w:bottom w:val="nil"/>
            </w:tcBorders>
          </w:tcPr>
          <w:p w14:paraId="20F16447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20F1644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0F1644C" w14:textId="77777777">
        <w:tc>
          <w:tcPr>
            <w:tcW w:w="2208" w:type="dxa"/>
            <w:tcBorders>
              <w:top w:val="nil"/>
              <w:bottom w:val="nil"/>
            </w:tcBorders>
          </w:tcPr>
          <w:p w14:paraId="20F1644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20F1644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0F1644E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12932" w14:textId="77777777" w:rsidR="004475D8" w:rsidRDefault="004475D8">
      <w:pPr>
        <w:spacing w:after="0"/>
      </w:pPr>
      <w:r>
        <w:separator/>
      </w:r>
    </w:p>
  </w:endnote>
  <w:endnote w:type="continuationSeparator" w:id="0">
    <w:p w14:paraId="15043D24" w14:textId="77777777" w:rsidR="004475D8" w:rsidRDefault="004475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16456" w14:textId="77777777" w:rsidR="00420FBA" w:rsidRDefault="00420F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16457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20F16458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20F16459" w14:textId="187C406C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2506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20F1645A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1645D" w14:textId="77777777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2A6D6D">
      <w:rPr>
        <w:rFonts w:ascii="Arial" w:hAnsi="Arial"/>
        <w:sz w:val="20"/>
        <w:szCs w:val="20"/>
      </w:rPr>
      <w:t>6119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20F1645E" w14:textId="18F2A981" w:rsidR="004D57DD" w:rsidRPr="00C77743" w:rsidRDefault="008673F1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v1.0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 w:rsidR="00325068">
      <w:rPr>
        <w:rFonts w:ascii="Arial" w:hAnsi="Arial"/>
        <w:noProof/>
        <w:sz w:val="20"/>
        <w:szCs w:val="20"/>
      </w:rPr>
      <w:t>1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14:paraId="20F1645F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E7A03" w14:textId="77777777" w:rsidR="004475D8" w:rsidRDefault="004475D8">
      <w:pPr>
        <w:spacing w:after="0"/>
      </w:pPr>
      <w:r>
        <w:separator/>
      </w:r>
    </w:p>
  </w:footnote>
  <w:footnote w:type="continuationSeparator" w:id="0">
    <w:p w14:paraId="6D3B4BE3" w14:textId="77777777" w:rsidR="004475D8" w:rsidRDefault="004475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16453" w14:textId="77777777" w:rsidR="00420FBA" w:rsidRDefault="00420F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16454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0F16455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1645B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20F1645C" w14:textId="77777777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0D4EC9"/>
    <w:rsid w:val="001C64D0"/>
    <w:rsid w:val="001E6908"/>
    <w:rsid w:val="00254825"/>
    <w:rsid w:val="002A6D6D"/>
    <w:rsid w:val="00325068"/>
    <w:rsid w:val="00350AC9"/>
    <w:rsid w:val="00380008"/>
    <w:rsid w:val="00420FBA"/>
    <w:rsid w:val="004475D8"/>
    <w:rsid w:val="004D57DD"/>
    <w:rsid w:val="00593C97"/>
    <w:rsid w:val="006908DB"/>
    <w:rsid w:val="00766CDF"/>
    <w:rsid w:val="008621C3"/>
    <w:rsid w:val="008673F1"/>
    <w:rsid w:val="008B267C"/>
    <w:rsid w:val="00997D96"/>
    <w:rsid w:val="009D654B"/>
    <w:rsid w:val="00A27F12"/>
    <w:rsid w:val="00A579FA"/>
    <w:rsid w:val="00AD4AF8"/>
    <w:rsid w:val="00BC435A"/>
    <w:rsid w:val="00BC6C67"/>
    <w:rsid w:val="00C77743"/>
    <w:rsid w:val="00CD7247"/>
    <w:rsid w:val="00CE63F1"/>
    <w:rsid w:val="00D40EC0"/>
    <w:rsid w:val="00E35C13"/>
    <w:rsid w:val="00E66D32"/>
    <w:rsid w:val="00E80AE6"/>
    <w:rsid w:val="00E83494"/>
    <w:rsid w:val="00E9584C"/>
    <w:rsid w:val="00EE2E7C"/>
    <w:rsid w:val="00F156D8"/>
    <w:rsid w:val="00F71292"/>
    <w:rsid w:val="00F7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F163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2021-06-21T07:17:00Z</dcterms:created>
  <dcterms:modified xsi:type="dcterms:W3CDTF">2021-09-10T08:04:00Z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